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BA7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（一）项目概况</w:t>
      </w:r>
    </w:p>
    <w:p w14:paraId="0323A7A3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优越路院区所有正常工作区域的室内外卫生保洁及控烟服务，院内交通路面下水道抽排，暗沟的疏通，化粪池清理，生活垃圾的外运处置，宣传橱窗等的保洁以及突发事件的应急保洁，院区绿化养护，办公室、会议室、重大节日、大型活动期间楼前广场花卉购买及摆放。（总建筑面积约132271平方米，配置人员至少135人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</w:p>
    <w:p w14:paraId="28C8DA3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</w:t>
      </w:r>
    </w:p>
    <w:p w14:paraId="5C4DD9D0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仿宋" w:hAnsi="仿宋" w:eastAsia="仿宋" w:cs="仿宋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pacing w:val="20"/>
          <w:sz w:val="32"/>
          <w:szCs w:val="32"/>
          <w:u w:val="single"/>
          <w:lang w:val="en-US" w:eastAsia="zh-CN"/>
        </w:rPr>
        <w:t>专业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</w:rPr>
        <w:t>保洁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  <w:lang w:val="en-US" w:eastAsia="zh-CN"/>
        </w:rPr>
        <w:t>服务员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</w:rPr>
        <w:t>：身体健康，五官端正，精神面貌好，初中及以上文化程度，18岁以上55岁以下，一年以上清洁服务工作经验，动手能力强，业务熟练，肯吃苦耐劳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  <w:lang w:eastAsia="zh-CN"/>
        </w:rPr>
        <w:t>；</w:t>
      </w:r>
    </w:p>
    <w:p w14:paraId="161AE3D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</w:t>
      </w:r>
    </w:p>
    <w:p w14:paraId="73A4011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医院所有工作区域的室内外卫生保洁及垃圾清运（运至院方指定位置）；</w:t>
      </w:r>
    </w:p>
    <w:p w14:paraId="1F49653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保洁员工作时间早 6:00- －晚 22:00，（做到随叫随到，突发性事件10分钟内到达现场），特殊科室及管理人员实行24小时值班制； </w:t>
      </w:r>
    </w:p>
    <w:p w14:paraId="1D8D9B7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控烟服务：保持常态化机制，配置专职及兼职控烟员，时间随保洁员工作时间； </w:t>
      </w:r>
    </w:p>
    <w:p w14:paraId="59EB4CD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公共卫生间，配置专职人员，6:00--22:00 保持干净整洁、无异味；</w:t>
      </w:r>
    </w:p>
    <w:p w14:paraId="698D8E1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保洁人员职数配置至少135位，不允许缺岗、空岗（具体配置范围见下表）；</w:t>
      </w:r>
    </w:p>
    <w:p w14:paraId="57E8C85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配置医用毛巾、地巾清洗消毒的设备（隔离式洗衣机和烘干机），对毛巾、地巾等进行集中消毒处理； </w:t>
      </w:r>
    </w:p>
    <w:p w14:paraId="51C7E82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default" w:ascii="仿宋" w:hAnsi="仿宋" w:eastAsia="仿宋" w:cs="仿宋"/>
          <w:i w:val="0"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所有保洁用设备、物料、药剂必须符合国家技术监督部门检测合格。</w:t>
      </w:r>
    </w:p>
    <w:p w14:paraId="4E09E55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 w:val="0"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color w:val="auto"/>
          <w:sz w:val="32"/>
          <w:szCs w:val="32"/>
          <w:u w:val="none"/>
          <w:lang w:val="en-US" w:eastAsia="zh-CN"/>
        </w:rPr>
        <w:t>（四）其他要求：</w:t>
      </w:r>
    </w:p>
    <w:p w14:paraId="0EC3EA6E">
      <w:pPr>
        <w:widowControl w:val="0"/>
        <w:numPr>
          <w:ilvl w:val="0"/>
          <w:numId w:val="2"/>
        </w:numPr>
        <w:spacing w:line="560" w:lineRule="exact"/>
        <w:ind w:left="0" w:leftChars="0" w:firstLine="640" w:firstLineChars="200"/>
        <w:jc w:val="left"/>
        <w:rPr>
          <w:rFonts w:hint="default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eastAsia="zh-CN" w:bidi="ar-SA"/>
        </w:rPr>
        <w:t>针对医院提出的各项物业相关问题，将迅速作出回应；</w:t>
      </w:r>
    </w:p>
    <w:p w14:paraId="4152106A">
      <w:pPr>
        <w:widowControl w:val="0"/>
        <w:numPr>
          <w:ilvl w:val="0"/>
          <w:numId w:val="2"/>
        </w:numPr>
        <w:bidi w:val="0"/>
        <w:spacing w:line="560" w:lineRule="exact"/>
        <w:ind w:left="0" w:leftChars="0" w:firstLine="640" w:firstLineChars="200"/>
        <w:jc w:val="left"/>
        <w:rPr>
          <w:rFonts w:hint="default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eastAsia="zh-CN" w:bidi="ar-SA"/>
        </w:rPr>
        <w:t>依据医院的反馈，持续对服务流程进行调整与优化，以提升服务质量；</w:t>
      </w:r>
    </w:p>
    <w:p w14:paraId="0A3E4915">
      <w:pPr>
        <w:widowControl w:val="0"/>
        <w:numPr>
          <w:ilvl w:val="0"/>
          <w:numId w:val="2"/>
        </w:numPr>
        <w:bidi w:val="0"/>
        <w:spacing w:line="560" w:lineRule="exact"/>
        <w:ind w:left="0" w:leftChars="0" w:firstLine="640" w:firstLineChars="200"/>
        <w:jc w:val="left"/>
        <w:rPr>
          <w:rFonts w:hint="default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eastAsia="zh-CN" w:bidi="ar-SA"/>
        </w:rPr>
        <w:t>为物业工作人员提供持续的培训，确保保洁人员充分理解最新的医疗环境要求及安全标准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eastAsia="zh-CN" w:bidi="ar-SA"/>
        </w:rPr>
        <w:t>；</w:t>
      </w:r>
    </w:p>
    <w:p w14:paraId="1A613E95">
      <w:pPr>
        <w:widowControl w:val="0"/>
        <w:numPr>
          <w:ilvl w:val="0"/>
          <w:numId w:val="2"/>
        </w:numPr>
        <w:bidi w:val="0"/>
        <w:spacing w:line="560" w:lineRule="exact"/>
        <w:ind w:left="0" w:leftChars="0"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/>
          <w:color w:val="auto"/>
          <w:kern w:val="2"/>
          <w:sz w:val="32"/>
          <w:szCs w:val="32"/>
          <w:u w:val="none"/>
          <w:lang w:val="en-US" w:eastAsia="zh-CN" w:bidi="ar-SA"/>
        </w:rPr>
        <w:t>制定紧急事件应急预案及处理方案，确保医院的正常运营不受影响。</w:t>
      </w:r>
    </w:p>
    <w:p w14:paraId="6DA3B988">
      <w:pPr>
        <w:jc w:val="center"/>
        <w:rPr>
          <w:sz w:val="28"/>
          <w:szCs w:val="36"/>
        </w:rPr>
      </w:pPr>
      <w:bookmarkStart w:id="0" w:name="_Toc167131843"/>
      <w:r>
        <w:rPr>
          <w:rFonts w:hint="eastAsia"/>
          <w:sz w:val="28"/>
          <w:szCs w:val="36"/>
        </w:rPr>
        <w:t>物业服务项目、范围及岗位人员配置</w:t>
      </w:r>
      <w:bookmarkEnd w:id="0"/>
    </w:p>
    <w:tbl>
      <w:tblPr>
        <w:tblStyle w:val="3"/>
        <w:tblpPr w:leftFromText="180" w:rightFromText="180" w:vertAnchor="text" w:horzAnchor="page" w:tblpX="1280" w:tblpY="341"/>
        <w:tblOverlap w:val="never"/>
        <w:tblW w:w="9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73"/>
        <w:gridCol w:w="1380"/>
        <w:gridCol w:w="930"/>
        <w:gridCol w:w="2933"/>
      </w:tblGrid>
      <w:tr w14:paraId="6B9D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31781">
            <w:pPr>
              <w:jc w:val="center"/>
            </w:pPr>
            <w:r>
              <w:rPr>
                <w:rFonts w:hint="eastAsia"/>
              </w:rPr>
              <w:t>服务项目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C4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4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岗位配置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E90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总人数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DB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D938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CB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老门诊楼（1号楼）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3623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1层、2层3200㎡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45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9B3E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9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EE5C7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1---6每层2人，7层1人</w:t>
            </w:r>
          </w:p>
        </w:tc>
      </w:tr>
      <w:tr w14:paraId="22C0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43897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AA8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3层1900㎡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A08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1C324D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B6575D">
            <w:pPr>
              <w:rPr>
                <w:rFonts w:hint="eastAsia"/>
                <w:lang w:val="en-US" w:eastAsia="zh-CN"/>
              </w:rPr>
            </w:pPr>
          </w:p>
        </w:tc>
      </w:tr>
      <w:tr w14:paraId="763A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FDFA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959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4层1410㎡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0E0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02A268C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E81F749">
            <w:pPr>
              <w:rPr>
                <w:rFonts w:hint="eastAsia"/>
              </w:rPr>
            </w:pPr>
          </w:p>
        </w:tc>
      </w:tr>
      <w:tr w14:paraId="7B30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6FCF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526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5层1410㎡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A9B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4E9DC91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A8BFAA3">
            <w:pPr>
              <w:rPr>
                <w:rFonts w:hint="eastAsia"/>
                <w:lang w:eastAsia="zh-CN"/>
              </w:rPr>
            </w:pPr>
          </w:p>
        </w:tc>
      </w:tr>
      <w:tr w14:paraId="6E20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0DDD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9D1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6层890㎡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5A6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547BCA">
            <w:pPr>
              <w:jc w:val="center"/>
            </w:pPr>
          </w:p>
        </w:tc>
        <w:tc>
          <w:tcPr>
            <w:tcW w:w="29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7EAF81"/>
        </w:tc>
      </w:tr>
      <w:tr w14:paraId="08E1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E1B3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C378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7层800㎡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94D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92892B0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022F8C">
            <w:pPr>
              <w:rPr>
                <w:rFonts w:hint="eastAsia"/>
              </w:rPr>
            </w:pPr>
          </w:p>
        </w:tc>
      </w:tr>
      <w:tr w14:paraId="1597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FF55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8CE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洗地工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ACB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2418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2E3B9">
            <w:pPr>
              <w:rPr>
                <w:rFonts w:hint="eastAsia"/>
              </w:rPr>
            </w:pPr>
          </w:p>
        </w:tc>
      </w:tr>
      <w:tr w14:paraId="6FEB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DB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7号楼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742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1层、2层952㎡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FB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7241E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59025FE">
            <w:pPr>
              <w:rPr>
                <w:rFonts w:hint="eastAsia"/>
              </w:rPr>
            </w:pPr>
          </w:p>
        </w:tc>
      </w:tr>
      <w:tr w14:paraId="7A71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8E11">
            <w:pPr>
              <w:jc w:val="center"/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D10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3层---6层分别682㎡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1B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0682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EA9AB">
            <w:pPr>
              <w:rPr>
                <w:rFonts w:hint="eastAsia"/>
              </w:rPr>
            </w:pPr>
          </w:p>
        </w:tc>
      </w:tr>
      <w:tr w14:paraId="141E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E2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2号楼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F8C2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1层---16层30975㎡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815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65BB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24BE1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介入科2人；1、6、7、9、11层各层2人，其他楼层各1人；</w:t>
            </w:r>
          </w:p>
        </w:tc>
      </w:tr>
      <w:tr w14:paraId="1D65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390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962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负1层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D82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47C89D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7B8620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4C76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22D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A3B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洗地工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FB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296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D96C4">
            <w:pPr>
              <w:rPr>
                <w:rFonts w:hint="eastAsia"/>
              </w:rPr>
            </w:pPr>
          </w:p>
        </w:tc>
      </w:tr>
      <w:tr w14:paraId="3562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717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新门诊医技楼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173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1层---6层17867㎡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A9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EE8C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6C248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1层、2层各3人；3层---6层每层2人</w:t>
            </w:r>
          </w:p>
        </w:tc>
      </w:tr>
      <w:tr w14:paraId="7E64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4412">
            <w:pPr>
              <w:jc w:val="center"/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B29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负1---负2层11594㎡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976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85838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10BF">
            <w:pPr>
              <w:rPr>
                <w:rFonts w:hint="eastAsia"/>
              </w:rPr>
            </w:pPr>
          </w:p>
        </w:tc>
      </w:tr>
      <w:tr w14:paraId="0693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857D">
            <w:pPr>
              <w:jc w:val="center"/>
            </w:pPr>
            <w:r>
              <w:rPr>
                <w:rFonts w:hint="eastAsia"/>
                <w:lang w:val="en-US" w:eastAsia="zh-CN"/>
              </w:rPr>
              <w:t>3号楼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AB0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地下室3740</w:t>
            </w:r>
            <w:r>
              <w:rPr>
                <w:rFonts w:hint="eastAsia"/>
              </w:rPr>
              <w:t>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D0D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D510E"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2E5AB4"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每层2人；手术室内4人，供应室内6人</w:t>
            </w:r>
          </w:p>
        </w:tc>
      </w:tr>
      <w:tr w14:paraId="73B6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98BA"/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FDA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一层3750</w:t>
            </w:r>
            <w:r>
              <w:rPr>
                <w:rFonts w:hint="eastAsia"/>
              </w:rPr>
              <w:t>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DB3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56AF49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BEE1EA">
            <w:pPr>
              <w:rPr>
                <w:rFonts w:hint="eastAsia"/>
              </w:rPr>
            </w:pPr>
          </w:p>
        </w:tc>
      </w:tr>
      <w:tr w14:paraId="18FCB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E03F"/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F1A4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二层3750㎡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9A0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A1BC3D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842394">
            <w:pPr>
              <w:rPr>
                <w:rFonts w:hint="eastAsia"/>
              </w:rPr>
            </w:pPr>
          </w:p>
        </w:tc>
      </w:tr>
      <w:tr w14:paraId="69BF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C5B0"/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D1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三层3750㎡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4CA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26FBA4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89890C">
            <w:pPr>
              <w:rPr>
                <w:rFonts w:hint="eastAsia"/>
              </w:rPr>
            </w:pPr>
          </w:p>
        </w:tc>
      </w:tr>
      <w:tr w14:paraId="5F90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7AEE"/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BFF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四层---十五层2850</w:t>
            </w:r>
            <w:r>
              <w:rPr>
                <w:rFonts w:hint="eastAsia"/>
              </w:rPr>
              <w:t>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36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0F7BD0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E4150C">
            <w:pPr>
              <w:rPr>
                <w:rFonts w:hint="eastAsia"/>
              </w:rPr>
            </w:pPr>
          </w:p>
        </w:tc>
      </w:tr>
      <w:tr w14:paraId="18A8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3845"/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E9C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洗地工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3F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EF4C9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1AFE">
            <w:pPr>
              <w:rPr>
                <w:rFonts w:hint="eastAsia"/>
              </w:rPr>
            </w:pPr>
          </w:p>
        </w:tc>
      </w:tr>
      <w:tr w14:paraId="7677D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F011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D06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体检中心3200㎡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409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792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01C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48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2BD7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12B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垃圾清运+管道疏通+外围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2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23776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35BE51">
            <w:pPr>
              <w:rPr>
                <w:rFonts w:hint="eastAsia"/>
              </w:rPr>
            </w:pPr>
          </w:p>
        </w:tc>
      </w:tr>
      <w:tr w14:paraId="037BC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4D1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8B4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夜班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3B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B5C3F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C3B2FB">
            <w:pPr>
              <w:rPr>
                <w:rFonts w:hint="eastAsia"/>
              </w:rPr>
            </w:pPr>
          </w:p>
        </w:tc>
      </w:tr>
      <w:tr w14:paraId="4DDC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388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189A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机动人员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17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7681A6">
            <w:pPr>
              <w:jc w:val="center"/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E914B2">
            <w:pPr>
              <w:rPr>
                <w:rFonts w:hint="eastAsia"/>
              </w:rPr>
            </w:pPr>
          </w:p>
        </w:tc>
      </w:tr>
      <w:tr w14:paraId="7C0A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41B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732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管理人员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302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E2B2">
            <w:pPr>
              <w:rPr>
                <w:rFonts w:hint="eastAsia"/>
              </w:rPr>
            </w:pPr>
          </w:p>
        </w:tc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4167">
            <w:pPr>
              <w:rPr>
                <w:rFonts w:hint="eastAsia"/>
              </w:rPr>
            </w:pPr>
          </w:p>
        </w:tc>
      </w:tr>
      <w:tr w14:paraId="3A63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95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CE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sum(C2:C26)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135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9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sum(D2:D26)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FDE3">
            <w:pPr>
              <w:rPr>
                <w:rFonts w:hint="eastAsia"/>
              </w:rPr>
            </w:pPr>
          </w:p>
        </w:tc>
      </w:tr>
    </w:tbl>
    <w:p w14:paraId="21F7D215"/>
    <w:p w14:paraId="352E6038">
      <w:pPr>
        <w:widowControl w:val="0"/>
        <w:numPr>
          <w:numId w:val="0"/>
        </w:numPr>
        <w:bidi w:val="0"/>
        <w:spacing w:line="560" w:lineRule="exact"/>
        <w:ind w:left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</w:p>
    <w:p w14:paraId="2B4A9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7F62F"/>
    <w:multiLevelType w:val="singleLevel"/>
    <w:tmpl w:val="C1A7F62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B107C78"/>
    <w:multiLevelType w:val="singleLevel"/>
    <w:tmpl w:val="CB107C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jJhMmMxMWY4OTFlNmI2NGQwYWUxYWUzZTRkYjQifQ=="/>
  </w:docVars>
  <w:rsids>
    <w:rsidRoot w:val="469A5E4F"/>
    <w:rsid w:val="469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2024-11-22T01:43:00Z</dcterms:created>
  <dc:creator>窦皓</dc:creator>
  <cp:lastModifiedBy>窦皓</cp:lastModifiedBy>
  <dcterms:modified xsi:type="dcterms:W3CDTF">2024-11-22T02:13:25Z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345AE6FDEE074F04B95DAE8C82CF7F12_11</vt:lpwstr>
  </property>
</Properties>
</file>